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403B9" w14:textId="77777777" w:rsidR="0013749F" w:rsidRDefault="0013749F" w:rsidP="00AA6B42">
      <w:pPr>
        <w:shd w:val="clear" w:color="auto" w:fill="FFFFFF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Projekt</w:t>
      </w:r>
    </w:p>
    <w:p w14:paraId="58BF8541" w14:textId="781AF95B" w:rsidR="0013749F" w:rsidRDefault="0013749F" w:rsidP="0013749F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</w:t>
      </w:r>
      <w:r w:rsidR="00AA6B42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Nr …………….</w:t>
      </w:r>
    </w:p>
    <w:p w14:paraId="4667FF88" w14:textId="77777777" w:rsidR="0013749F" w:rsidRDefault="0013749F" w:rsidP="0013749F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Rady Gminy Lidzbark Warmiński</w:t>
      </w:r>
    </w:p>
    <w:p w14:paraId="1EC2D3FC" w14:textId="0B90DB34" w:rsidR="0013749F" w:rsidRDefault="0013749F" w:rsidP="0013749F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 dnia ………….. 202</w:t>
      </w:r>
      <w:r w:rsidR="00A87924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r. </w:t>
      </w:r>
    </w:p>
    <w:p w14:paraId="45DC4EEB" w14:textId="624CF9B7" w:rsidR="00AA6B42" w:rsidRPr="00AA6B42" w:rsidRDefault="00AA6B42" w:rsidP="00E02348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6B42">
        <w:rPr>
          <w:rFonts w:ascii="Times New Roman" w:hAnsi="Times New Roman" w:cs="Times New Roman"/>
          <w:sz w:val="24"/>
          <w:szCs w:val="24"/>
        </w:rPr>
        <w:t>w sprawie wyrażenia zgody na nabycie udziału w nieruchomości położonej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6B42">
        <w:rPr>
          <w:rFonts w:ascii="Times New Roman" w:hAnsi="Times New Roman" w:cs="Times New Roman"/>
          <w:sz w:val="24"/>
          <w:szCs w:val="24"/>
        </w:rPr>
        <w:t>w miejscowości Lidzbark Warmiński.</w:t>
      </w:r>
    </w:p>
    <w:p w14:paraId="271FA08C" w14:textId="3E05A6E6" w:rsidR="00AA6B42" w:rsidRPr="00AA6B42" w:rsidRDefault="00AA6B42" w:rsidP="00E02348">
      <w:pPr>
        <w:autoSpaceDE w:val="0"/>
        <w:autoSpaceDN w:val="0"/>
        <w:adjustRightInd w:val="0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6B42">
        <w:rPr>
          <w:rFonts w:ascii="Times New Roman" w:hAnsi="Times New Roman" w:cs="Times New Roman"/>
          <w:sz w:val="24"/>
          <w:szCs w:val="24"/>
        </w:rPr>
        <w:t>Na podstawie art. 18 ust. 2 pkt 9 lit. a ustawy z dnia 8 marca 1990 r. o samorządzie gminnym (t. j. Dz. U. z 20</w:t>
      </w:r>
      <w:r w:rsidR="00A3705B">
        <w:rPr>
          <w:rFonts w:ascii="Times New Roman" w:hAnsi="Times New Roman" w:cs="Times New Roman"/>
          <w:sz w:val="24"/>
          <w:szCs w:val="24"/>
        </w:rPr>
        <w:t>20</w:t>
      </w:r>
      <w:r w:rsidRPr="00AA6B42">
        <w:rPr>
          <w:rFonts w:ascii="Times New Roman" w:hAnsi="Times New Roman" w:cs="Times New Roman"/>
          <w:sz w:val="24"/>
          <w:szCs w:val="24"/>
        </w:rPr>
        <w:t xml:space="preserve"> r. poz. </w:t>
      </w:r>
      <w:r w:rsidR="00A3705B">
        <w:rPr>
          <w:rFonts w:ascii="Times New Roman" w:hAnsi="Times New Roman" w:cs="Times New Roman"/>
          <w:sz w:val="24"/>
          <w:szCs w:val="24"/>
        </w:rPr>
        <w:t>713</w:t>
      </w:r>
      <w:r w:rsidR="00902714">
        <w:rPr>
          <w:rFonts w:ascii="Times New Roman" w:hAnsi="Times New Roman" w:cs="Times New Roman"/>
          <w:sz w:val="24"/>
          <w:szCs w:val="24"/>
        </w:rPr>
        <w:t xml:space="preserve"> ze zm.</w:t>
      </w:r>
      <w:r w:rsidRPr="00AA6B42">
        <w:rPr>
          <w:rFonts w:ascii="Times New Roman" w:hAnsi="Times New Roman" w:cs="Times New Roman"/>
          <w:sz w:val="24"/>
          <w:szCs w:val="24"/>
        </w:rPr>
        <w:t>)</w:t>
      </w:r>
      <w:r w:rsidR="00E02348">
        <w:rPr>
          <w:rFonts w:ascii="Times New Roman" w:hAnsi="Times New Roman" w:cs="Times New Roman"/>
          <w:sz w:val="24"/>
          <w:szCs w:val="24"/>
        </w:rPr>
        <w:t xml:space="preserve"> oraz §2 ust. 1 i 2 uchwały Nr VIII/59/11 Rady Gminy Lidzbark Warmiński z dnia 8 czerwca 2011 r. w sprawie zasad gospodarowania nieruchomościami stanowiącymi własność Gminy Lidzbark Warmiński (Dz. Urz. Woj. Warmińsko – Mazurskiego z dnia 2 sierpnia 2011 r. Nr 107, poz. 1780)</w:t>
      </w:r>
      <w:r w:rsidR="00F35D89">
        <w:rPr>
          <w:rFonts w:ascii="Times New Roman" w:hAnsi="Times New Roman" w:cs="Times New Roman"/>
          <w:sz w:val="24"/>
          <w:szCs w:val="24"/>
        </w:rPr>
        <w:t xml:space="preserve"> </w:t>
      </w:r>
      <w:r w:rsidRPr="00AA6B42">
        <w:rPr>
          <w:rFonts w:ascii="Times New Roman" w:hAnsi="Times New Roman" w:cs="Times New Roman"/>
          <w:sz w:val="24"/>
          <w:szCs w:val="24"/>
        </w:rPr>
        <w:t>Rada Gminy</w:t>
      </w:r>
      <w:r w:rsidR="00302985">
        <w:rPr>
          <w:rFonts w:ascii="Times New Roman" w:hAnsi="Times New Roman" w:cs="Times New Roman"/>
          <w:sz w:val="24"/>
          <w:szCs w:val="24"/>
        </w:rPr>
        <w:t xml:space="preserve"> Lidzbark Warmiński</w:t>
      </w:r>
      <w:r w:rsidRPr="00AA6B42">
        <w:rPr>
          <w:rFonts w:ascii="Times New Roman" w:hAnsi="Times New Roman" w:cs="Times New Roman"/>
          <w:sz w:val="24"/>
          <w:szCs w:val="24"/>
        </w:rPr>
        <w:t xml:space="preserve"> uchwala, co następuje:</w:t>
      </w:r>
    </w:p>
    <w:p w14:paraId="579F775A" w14:textId="61BEE975" w:rsidR="00AA6B42" w:rsidRPr="00AA6B42" w:rsidRDefault="00AA6B42" w:rsidP="00E02348">
      <w:pPr>
        <w:autoSpaceDE w:val="0"/>
        <w:autoSpaceDN w:val="0"/>
        <w:adjustRightInd w:val="0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6B42">
        <w:rPr>
          <w:rFonts w:ascii="Times New Roman" w:hAnsi="Times New Roman" w:cs="Times New Roman"/>
          <w:sz w:val="24"/>
          <w:szCs w:val="24"/>
        </w:rPr>
        <w:t xml:space="preserve">§ 1. Wyraża się zgodę na odpłatne nabycie udziału </w:t>
      </w:r>
      <w:r w:rsidR="00902714">
        <w:rPr>
          <w:rFonts w:ascii="Times New Roman" w:hAnsi="Times New Roman" w:cs="Times New Roman"/>
          <w:sz w:val="24"/>
          <w:szCs w:val="24"/>
        </w:rPr>
        <w:t>3596837/110521000</w:t>
      </w:r>
      <w:r w:rsidRPr="00AA6B42">
        <w:rPr>
          <w:rFonts w:ascii="Times New Roman" w:hAnsi="Times New Roman" w:cs="Times New Roman"/>
          <w:sz w:val="24"/>
          <w:szCs w:val="24"/>
        </w:rPr>
        <w:t xml:space="preserve"> części w</w:t>
      </w:r>
      <w:r w:rsidR="00902714">
        <w:rPr>
          <w:rFonts w:ascii="Times New Roman" w:hAnsi="Times New Roman" w:cs="Times New Roman"/>
          <w:sz w:val="24"/>
          <w:szCs w:val="24"/>
        </w:rPr>
        <w:t> </w:t>
      </w:r>
      <w:r w:rsidRPr="00AA6B42">
        <w:rPr>
          <w:rFonts w:ascii="Times New Roman" w:hAnsi="Times New Roman" w:cs="Times New Roman"/>
          <w:sz w:val="24"/>
          <w:szCs w:val="24"/>
        </w:rPr>
        <w:t xml:space="preserve">zabudowanej nieruchomości gruntowej stanowiącej własność </w:t>
      </w:r>
      <w:r w:rsidR="005F669F">
        <w:rPr>
          <w:rFonts w:ascii="Times New Roman" w:hAnsi="Times New Roman" w:cs="Times New Roman"/>
          <w:sz w:val="24"/>
          <w:szCs w:val="24"/>
        </w:rPr>
        <w:t>Gminy Miejskiej Lidzbark Warmiński</w:t>
      </w:r>
      <w:r w:rsidRPr="00AA6B42">
        <w:rPr>
          <w:rFonts w:ascii="Times New Roman" w:hAnsi="Times New Roman" w:cs="Times New Roman"/>
          <w:sz w:val="24"/>
          <w:szCs w:val="24"/>
        </w:rPr>
        <w:t>, położonej</w:t>
      </w:r>
      <w:r w:rsidR="005F669F">
        <w:rPr>
          <w:rFonts w:ascii="Times New Roman" w:hAnsi="Times New Roman" w:cs="Times New Roman"/>
          <w:sz w:val="24"/>
          <w:szCs w:val="24"/>
        </w:rPr>
        <w:t xml:space="preserve"> </w:t>
      </w:r>
      <w:r w:rsidRPr="00AA6B42">
        <w:rPr>
          <w:rFonts w:ascii="Times New Roman" w:hAnsi="Times New Roman" w:cs="Times New Roman"/>
          <w:sz w:val="24"/>
          <w:szCs w:val="24"/>
        </w:rPr>
        <w:t>w Lidzbarku Warmińskim przy ulicy Krasickiego 1, oznaczonej w</w:t>
      </w:r>
      <w:r w:rsidR="00902714">
        <w:rPr>
          <w:rFonts w:ascii="Times New Roman" w:hAnsi="Times New Roman" w:cs="Times New Roman"/>
          <w:sz w:val="24"/>
          <w:szCs w:val="24"/>
        </w:rPr>
        <w:t> </w:t>
      </w:r>
      <w:r w:rsidRPr="00AA6B42">
        <w:rPr>
          <w:rFonts w:ascii="Times New Roman" w:hAnsi="Times New Roman" w:cs="Times New Roman"/>
          <w:sz w:val="24"/>
          <w:szCs w:val="24"/>
        </w:rPr>
        <w:t>ewidencji gruntów</w:t>
      </w:r>
      <w:r w:rsidR="005F669F">
        <w:rPr>
          <w:rFonts w:ascii="Times New Roman" w:hAnsi="Times New Roman" w:cs="Times New Roman"/>
          <w:sz w:val="24"/>
          <w:szCs w:val="24"/>
        </w:rPr>
        <w:t xml:space="preserve"> </w:t>
      </w:r>
      <w:r w:rsidRPr="00AA6B42">
        <w:rPr>
          <w:rFonts w:ascii="Times New Roman" w:hAnsi="Times New Roman" w:cs="Times New Roman"/>
          <w:sz w:val="24"/>
          <w:szCs w:val="24"/>
        </w:rPr>
        <w:t>i budynków w obrębie 10 miasta Lidzbarka Warmińskiego jako działka nr 32 o pow. 0,4277 ha, na cele administracyjno-biurowe.</w:t>
      </w:r>
    </w:p>
    <w:p w14:paraId="1BB2A671" w14:textId="77777777" w:rsidR="00AA6B42" w:rsidRPr="00AA6B42" w:rsidRDefault="00AA6B42" w:rsidP="00E02348">
      <w:pPr>
        <w:autoSpaceDE w:val="0"/>
        <w:autoSpaceDN w:val="0"/>
        <w:adjustRightInd w:val="0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6B42">
        <w:rPr>
          <w:rFonts w:ascii="Times New Roman" w:hAnsi="Times New Roman" w:cs="Times New Roman"/>
          <w:sz w:val="24"/>
          <w:szCs w:val="24"/>
        </w:rPr>
        <w:t>§ 2. Wykonanie uchwały powierza się Wójtowi Gminy Lidzbark Warmiński.</w:t>
      </w:r>
    </w:p>
    <w:p w14:paraId="2FA8025C" w14:textId="77777777" w:rsidR="00AA6B42" w:rsidRPr="00AA6B42" w:rsidRDefault="00AA6B42" w:rsidP="00E02348">
      <w:pPr>
        <w:autoSpaceDE w:val="0"/>
        <w:autoSpaceDN w:val="0"/>
        <w:adjustRightInd w:val="0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6B42">
        <w:rPr>
          <w:rFonts w:ascii="Times New Roman" w:hAnsi="Times New Roman" w:cs="Times New Roman"/>
          <w:sz w:val="24"/>
          <w:szCs w:val="24"/>
        </w:rPr>
        <w:t>§ 3.  Uchwała wchodzi w życie z dniem podjęcia i podlega ogłoszeniu na tablicy informacyjnej w Urzędzie Gminy.</w:t>
      </w:r>
    </w:p>
    <w:p w14:paraId="655D5B11" w14:textId="6DF2637B" w:rsidR="00AA6B42" w:rsidRDefault="00AA6B42" w:rsidP="0013749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DF45E5" w14:textId="3E891E5C" w:rsidR="00902714" w:rsidRDefault="00902714" w:rsidP="0013749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E83CB" w14:textId="77777777" w:rsidR="00902714" w:rsidRDefault="00902714" w:rsidP="0013749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26138" w14:textId="77777777" w:rsidR="0013749F" w:rsidRDefault="0013749F" w:rsidP="0013749F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</w:t>
      </w:r>
    </w:p>
    <w:p w14:paraId="565FD369" w14:textId="3E4A0F7F" w:rsidR="00902714" w:rsidRDefault="00902714" w:rsidP="003029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budynku przy ul. Krasickiego 1 w Lidzbarku Warmiński pozostały dwa pomieszczenia, które pozostają własnością Gminy Miejskiej Lidzbark Warmiński. S</w:t>
      </w:r>
      <w:r w:rsidR="00462083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to pomieszczenia</w:t>
      </w:r>
      <w:r w:rsidR="00462083">
        <w:rPr>
          <w:rFonts w:ascii="Times New Roman" w:hAnsi="Times New Roman" w:cs="Times New Roman"/>
          <w:sz w:val="24"/>
          <w:szCs w:val="24"/>
        </w:rPr>
        <w:t xml:space="preserve"> nr 10 i 10A zlokalizowane</w:t>
      </w:r>
      <w:r>
        <w:rPr>
          <w:rFonts w:ascii="Times New Roman" w:hAnsi="Times New Roman" w:cs="Times New Roman"/>
          <w:sz w:val="24"/>
          <w:szCs w:val="24"/>
        </w:rPr>
        <w:t xml:space="preserve"> na parterze budynku. Wraz z nabyciem tych pomieszczeń oraz związanych z tym udziałów w nieruchomości, Gmina Lidzbark Warmiński stanie się właścicielem przedmiotowej nieruchomości w 100%. </w:t>
      </w:r>
    </w:p>
    <w:p w14:paraId="588A1584" w14:textId="486BE30E" w:rsidR="0013749F" w:rsidRDefault="00302985" w:rsidP="003029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Zgoda Rady Gminy Lidzbark Warmiński jest niezbędna do nabycia </w:t>
      </w:r>
      <w:r w:rsidR="00902714">
        <w:rPr>
          <w:rFonts w:ascii="Times New Roman" w:hAnsi="Times New Roman" w:cs="Times New Roman"/>
          <w:sz w:val="24"/>
          <w:szCs w:val="24"/>
        </w:rPr>
        <w:t>pomieszczeń i udziałów w gruncie</w:t>
      </w:r>
      <w:r>
        <w:rPr>
          <w:rFonts w:ascii="Times New Roman" w:hAnsi="Times New Roman" w:cs="Times New Roman"/>
          <w:sz w:val="24"/>
          <w:szCs w:val="24"/>
        </w:rPr>
        <w:t xml:space="preserve"> od Gminy Miejskiej Lidzbark Warmiński. </w:t>
      </w:r>
    </w:p>
    <w:p w14:paraId="366D1B9A" w14:textId="77777777" w:rsidR="005104B1" w:rsidRDefault="005104B1" w:rsidP="00302985">
      <w:pPr>
        <w:jc w:val="both"/>
      </w:pPr>
    </w:p>
    <w:sectPr w:rsidR="005104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978EC"/>
    <w:multiLevelType w:val="hybridMultilevel"/>
    <w:tmpl w:val="69A09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005AF"/>
    <w:multiLevelType w:val="hybridMultilevel"/>
    <w:tmpl w:val="0E46D3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49F"/>
    <w:rsid w:val="0005417C"/>
    <w:rsid w:val="00083EC8"/>
    <w:rsid w:val="0013749F"/>
    <w:rsid w:val="002A16AF"/>
    <w:rsid w:val="00302985"/>
    <w:rsid w:val="00394E3E"/>
    <w:rsid w:val="00462083"/>
    <w:rsid w:val="005104B1"/>
    <w:rsid w:val="00520D6D"/>
    <w:rsid w:val="005F669F"/>
    <w:rsid w:val="00847D3D"/>
    <w:rsid w:val="00902714"/>
    <w:rsid w:val="009D4C99"/>
    <w:rsid w:val="00A3705B"/>
    <w:rsid w:val="00A87924"/>
    <w:rsid w:val="00AA6B42"/>
    <w:rsid w:val="00B4568E"/>
    <w:rsid w:val="00DF0AC3"/>
    <w:rsid w:val="00E02348"/>
    <w:rsid w:val="00EE63C8"/>
    <w:rsid w:val="00F3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361F0"/>
  <w15:docId w15:val="{FAE8C66E-0EC6-41B3-AFAC-EB89F376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49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37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74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749F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3749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749F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4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7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P.17_3</dc:creator>
  <cp:keywords/>
  <dc:description/>
  <cp:lastModifiedBy>P.17_3</cp:lastModifiedBy>
  <cp:revision>3</cp:revision>
  <cp:lastPrinted>2021-06-14T10:31:00Z</cp:lastPrinted>
  <dcterms:created xsi:type="dcterms:W3CDTF">2020-09-10T13:00:00Z</dcterms:created>
  <dcterms:modified xsi:type="dcterms:W3CDTF">2021-06-14T13:09:00Z</dcterms:modified>
</cp:coreProperties>
</file>